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894574C"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DA27A7" w:rsidRPr="0055571A" w14:paraId="4D611FDC" w14:textId="77777777" w:rsidTr="00155113">
        <w:trPr>
          <w:trHeight w:val="1952"/>
        </w:trPr>
        <w:tc>
          <w:tcPr>
            <w:tcW w:w="1890" w:type="dxa"/>
            <w:vAlign w:val="center"/>
          </w:tcPr>
          <w:p w14:paraId="75F713AF" w14:textId="67B70426" w:rsidR="00DA27A7" w:rsidRPr="0055571A" w:rsidRDefault="00DA27A7" w:rsidP="00DA27A7">
            <w:pPr>
              <w:jc w:val="center"/>
              <w:rPr>
                <w:rFonts w:ascii="Times New Roman" w:hAnsi="Times New Roman"/>
              </w:rPr>
            </w:pPr>
            <w:r>
              <w:rPr>
                <w:rFonts w:ascii="Times New Roman" w:hAnsi="Times New Roman"/>
              </w:rPr>
              <w:t>Attachment D – Cost Proposal</w:t>
            </w:r>
          </w:p>
        </w:tc>
        <w:tc>
          <w:tcPr>
            <w:tcW w:w="6210" w:type="dxa"/>
            <w:vAlign w:val="center"/>
          </w:tcPr>
          <w:p w14:paraId="3CEA6EEE" w14:textId="77777777" w:rsidR="00DA27A7" w:rsidRDefault="00DA27A7" w:rsidP="00DA27A7">
            <w:pPr>
              <w:rPr>
                <w:rFonts w:ascii="Times New Roman" w:hAnsi="Times New Roman"/>
              </w:rPr>
            </w:pPr>
            <w:r>
              <w:rPr>
                <w:rFonts w:ascii="Times New Roman" w:hAnsi="Times New Roman"/>
              </w:rPr>
              <w:t xml:space="preserve">The State has noticed a discrepancy in Respondents’ stated list prices. For the following items, your proposed list price is significantly different from the list prices stated by other Respondents. </w:t>
            </w:r>
          </w:p>
          <w:p w14:paraId="257D4B58" w14:textId="38EAD6C9" w:rsidR="00DA27A7" w:rsidRDefault="00DA27A7" w:rsidP="00DA27A7">
            <w:pPr>
              <w:rPr>
                <w:rFonts w:ascii="Times New Roman" w:hAnsi="Times New Roman"/>
              </w:rPr>
            </w:pPr>
            <w:r w:rsidRPr="00DA27A7">
              <w:rPr>
                <w:rFonts w:ascii="Times New Roman" w:hAnsi="Times New Roman"/>
              </w:rPr>
              <w:t>Microsoft Corporation</w:t>
            </w:r>
            <w:r w:rsidRPr="00DA27A7">
              <w:rPr>
                <w:rFonts w:ascii="Times New Roman" w:hAnsi="Times New Roman"/>
              </w:rPr>
              <w:tab/>
              <w:t>3KS-00001</w:t>
            </w:r>
          </w:p>
          <w:p w14:paraId="243EB224" w14:textId="25A00D1F" w:rsidR="00DA27A7" w:rsidRDefault="00DA27A7" w:rsidP="00DA27A7">
            <w:pPr>
              <w:rPr>
                <w:rFonts w:ascii="Times New Roman" w:hAnsi="Times New Roman"/>
              </w:rPr>
            </w:pPr>
            <w:r w:rsidRPr="00DA27A7">
              <w:rPr>
                <w:rFonts w:ascii="Times New Roman" w:hAnsi="Times New Roman"/>
              </w:rPr>
              <w:t>Microsoft Corporation</w:t>
            </w:r>
            <w:r w:rsidRPr="00DA27A7">
              <w:rPr>
                <w:rFonts w:ascii="Times New Roman" w:hAnsi="Times New Roman"/>
              </w:rPr>
              <w:tab/>
              <w:t>DDJ-00001</w:t>
            </w:r>
          </w:p>
          <w:p w14:paraId="6FABD013" w14:textId="77777777" w:rsidR="00DA27A7" w:rsidRDefault="00DA27A7" w:rsidP="00DA27A7">
            <w:pPr>
              <w:rPr>
                <w:rFonts w:ascii="Times New Roman" w:hAnsi="Times New Roman"/>
              </w:rPr>
            </w:pPr>
            <w:r w:rsidRPr="00DA27A7">
              <w:rPr>
                <w:rFonts w:ascii="Times New Roman" w:hAnsi="Times New Roman"/>
              </w:rPr>
              <w:t>Red Hat Software</w:t>
            </w:r>
            <w:r w:rsidRPr="00DA27A7">
              <w:rPr>
                <w:rFonts w:ascii="Times New Roman" w:hAnsi="Times New Roman"/>
              </w:rPr>
              <w:tab/>
              <w:t>MCT2884</w:t>
            </w:r>
          </w:p>
          <w:p w14:paraId="2D5A6A01" w14:textId="77777777" w:rsidR="00DA27A7" w:rsidRDefault="00DA27A7" w:rsidP="00DA27A7">
            <w:pPr>
              <w:rPr>
                <w:rFonts w:ascii="Times New Roman" w:hAnsi="Times New Roman"/>
              </w:rPr>
            </w:pPr>
            <w:r w:rsidRPr="00DA27A7">
              <w:rPr>
                <w:rFonts w:ascii="Times New Roman" w:hAnsi="Times New Roman"/>
              </w:rPr>
              <w:t>Red Hat Software</w:t>
            </w:r>
            <w:r w:rsidRPr="00DA27A7">
              <w:rPr>
                <w:rFonts w:ascii="Times New Roman" w:hAnsi="Times New Roman"/>
              </w:rPr>
              <w:tab/>
              <w:t>MCT3977</w:t>
            </w:r>
          </w:p>
          <w:p w14:paraId="00A18102" w14:textId="77777777" w:rsidR="00DA27A7" w:rsidRPr="00DA27A7" w:rsidRDefault="00DA27A7" w:rsidP="00DA27A7">
            <w:pPr>
              <w:rPr>
                <w:rFonts w:ascii="Times New Roman" w:hAnsi="Times New Roman"/>
              </w:rPr>
            </w:pPr>
            <w:r w:rsidRPr="00DA27A7">
              <w:rPr>
                <w:rFonts w:ascii="Times New Roman" w:hAnsi="Times New Roman"/>
              </w:rPr>
              <w:t>Red Hat Software</w:t>
            </w:r>
            <w:r w:rsidRPr="00DA27A7">
              <w:rPr>
                <w:rFonts w:ascii="Times New Roman" w:hAnsi="Times New Roman"/>
              </w:rPr>
              <w:tab/>
              <w:t>MCT2887</w:t>
            </w:r>
          </w:p>
          <w:p w14:paraId="4EDED8A2" w14:textId="77777777" w:rsidR="00DA27A7" w:rsidRDefault="00DA27A7" w:rsidP="00DA27A7">
            <w:pPr>
              <w:rPr>
                <w:rFonts w:ascii="Times New Roman" w:hAnsi="Times New Roman"/>
              </w:rPr>
            </w:pPr>
            <w:r w:rsidRPr="00DA27A7">
              <w:rPr>
                <w:rFonts w:ascii="Times New Roman" w:hAnsi="Times New Roman"/>
              </w:rPr>
              <w:t>Red Hat Software</w:t>
            </w:r>
            <w:r w:rsidRPr="00DA27A7">
              <w:rPr>
                <w:rFonts w:ascii="Times New Roman" w:hAnsi="Times New Roman"/>
              </w:rPr>
              <w:tab/>
              <w:t>MCT3978</w:t>
            </w:r>
          </w:p>
          <w:p w14:paraId="08243256" w14:textId="2C455B3D" w:rsidR="00DA27A7" w:rsidRDefault="00DA27A7" w:rsidP="00DA27A7">
            <w:pPr>
              <w:rPr>
                <w:rFonts w:ascii="Times New Roman" w:hAnsi="Times New Roman"/>
              </w:rPr>
            </w:pPr>
            <w:r w:rsidRPr="00DA27A7">
              <w:rPr>
                <w:rFonts w:ascii="Times New Roman" w:hAnsi="Times New Roman"/>
              </w:rPr>
              <w:t>Red Hat Software</w:t>
            </w:r>
            <w:r w:rsidRPr="00DA27A7">
              <w:rPr>
                <w:rFonts w:ascii="Times New Roman" w:hAnsi="Times New Roman"/>
              </w:rPr>
              <w:tab/>
              <w:t>MCT2886</w:t>
            </w:r>
          </w:p>
          <w:p w14:paraId="0E762C4D" w14:textId="77777777" w:rsidR="00DA27A7" w:rsidRPr="00DA27A7" w:rsidRDefault="00DA27A7" w:rsidP="00DA27A7">
            <w:pPr>
              <w:rPr>
                <w:rFonts w:ascii="Times New Roman" w:hAnsi="Times New Roman"/>
              </w:rPr>
            </w:pPr>
            <w:r w:rsidRPr="00DA27A7">
              <w:rPr>
                <w:rFonts w:ascii="Times New Roman" w:hAnsi="Times New Roman"/>
              </w:rPr>
              <w:t>Experian Marketing Solutions</w:t>
            </w:r>
            <w:r w:rsidRPr="00DA27A7">
              <w:rPr>
                <w:rFonts w:ascii="Times New Roman" w:hAnsi="Times New Roman"/>
              </w:rPr>
              <w:tab/>
              <w:t>EDQPV150000MR</w:t>
            </w:r>
          </w:p>
          <w:p w14:paraId="7BC9F984" w14:textId="31C0FFD4" w:rsidR="00DA27A7" w:rsidRDefault="00DA27A7" w:rsidP="00DA27A7">
            <w:pPr>
              <w:rPr>
                <w:rFonts w:ascii="Times New Roman" w:hAnsi="Times New Roman"/>
              </w:rPr>
            </w:pPr>
            <w:r w:rsidRPr="00DA27A7">
              <w:rPr>
                <w:rFonts w:ascii="Times New Roman" w:hAnsi="Times New Roman"/>
              </w:rPr>
              <w:t>Experian Marketing Solutions</w:t>
            </w:r>
            <w:r w:rsidRPr="00DA27A7">
              <w:rPr>
                <w:rFonts w:ascii="Times New Roman" w:hAnsi="Times New Roman"/>
              </w:rPr>
              <w:tab/>
              <w:t>EDQEV250000MR</w:t>
            </w:r>
          </w:p>
          <w:p w14:paraId="32A5422E" w14:textId="77777777" w:rsidR="00DA27A7" w:rsidRDefault="00DA27A7" w:rsidP="00DA27A7">
            <w:pPr>
              <w:rPr>
                <w:rFonts w:ascii="Times New Roman" w:hAnsi="Times New Roman"/>
              </w:rPr>
            </w:pPr>
          </w:p>
          <w:p w14:paraId="0242EBC7" w14:textId="0BB9B270" w:rsidR="00DA27A7" w:rsidRPr="0055571A" w:rsidRDefault="0002409D" w:rsidP="00DA27A7">
            <w:pPr>
              <w:rPr>
                <w:rFonts w:ascii="Times New Roman" w:hAnsi="Times New Roman"/>
              </w:rPr>
            </w:pPr>
            <w:r>
              <w:rPr>
                <w:rFonts w:ascii="Times New Roman" w:hAnsi="Times New Roman"/>
              </w:rPr>
              <w:t xml:space="preserve">Please either update your Cost Proposal with corrected list prices or confirm that your list prices are accurate with proof the State can use to verify the list price (e.g., a link or screenshot that confirms the list price). </w:t>
            </w:r>
            <w:r w:rsidR="00DA27A7" w:rsidRPr="00A204C4">
              <w:rPr>
                <w:rFonts w:ascii="Times New Roman" w:hAnsi="Times New Roman"/>
              </w:rPr>
              <w:t>This clarification question is not an opportunity to otherwise adjust your discount percentages offered, pricing, or any other component of your Cost Proposal.</w:t>
            </w:r>
          </w:p>
        </w:tc>
        <w:tc>
          <w:tcPr>
            <w:tcW w:w="6295" w:type="dxa"/>
            <w:shd w:val="clear" w:color="auto" w:fill="DEEAF6" w:themeFill="accent1" w:themeFillTint="33"/>
            <w:vAlign w:val="center"/>
          </w:tcPr>
          <w:p w14:paraId="7B8C1471" w14:textId="0A6BDEEB" w:rsidR="00DA27A7" w:rsidRPr="0055571A" w:rsidRDefault="0495F7EB" w:rsidP="0495F7EB">
            <w:pPr>
              <w:spacing w:line="257" w:lineRule="auto"/>
            </w:pPr>
            <w:r w:rsidRPr="0495F7EB">
              <w:rPr>
                <w:rFonts w:ascii="Times New Roman" w:eastAsia="Times New Roman" w:hAnsi="Times New Roman"/>
                <w:szCs w:val="24"/>
              </w:rPr>
              <w:t xml:space="preserve">Thank you for the opportunity to address this discrepancy. </w:t>
            </w:r>
          </w:p>
          <w:p w14:paraId="4B9B467D" w14:textId="0E6A33F8" w:rsidR="00DA27A7" w:rsidRPr="0055571A" w:rsidRDefault="0495F7EB" w:rsidP="0495F7EB">
            <w:pPr>
              <w:spacing w:line="257" w:lineRule="auto"/>
            </w:pPr>
            <w:r w:rsidRPr="0495F7EB">
              <w:rPr>
                <w:rFonts w:ascii="Times New Roman" w:eastAsia="Times New Roman" w:hAnsi="Times New Roman"/>
                <w:szCs w:val="24"/>
              </w:rPr>
              <w:t xml:space="preserve">For the Microsoft Corporation and Red Hat items, SHI has updated our Cost Proposal with corrected list prices. </w:t>
            </w:r>
          </w:p>
          <w:p w14:paraId="4B1D577C" w14:textId="7CCC1048" w:rsidR="00DA27A7" w:rsidRPr="0055571A" w:rsidRDefault="0495F7EB" w:rsidP="0495F7EB">
            <w:pPr>
              <w:spacing w:line="257" w:lineRule="auto"/>
            </w:pPr>
            <w:r w:rsidRPr="0495F7EB">
              <w:rPr>
                <w:rFonts w:ascii="Times New Roman" w:eastAsia="Times New Roman" w:hAnsi="Times New Roman"/>
                <w:szCs w:val="24"/>
              </w:rPr>
              <w:t>Part of the challenge with administering a discount from list contract is that often software publishers offer more than one list price for the same product. Additionally, list prices can change over time at the publisher’s discretion, and with little or no notice. Despite these challenges, SHI is committed to providing accurate and timely information to the State of Indiana throughout the contract term.  Regardless of whether a MSRP exists or not, SHI will work with the state to ensure contract compliance and that the state is getting what they need.</w:t>
            </w:r>
          </w:p>
          <w:p w14:paraId="273D0B5E" w14:textId="01A75725" w:rsidR="00DA27A7" w:rsidRPr="0055571A" w:rsidRDefault="0495F7EB" w:rsidP="0495F7EB">
            <w:pPr>
              <w:spacing w:line="257" w:lineRule="auto"/>
            </w:pPr>
            <w:r w:rsidRPr="0495F7EB">
              <w:rPr>
                <w:rFonts w:ascii="Times New Roman" w:eastAsia="Times New Roman" w:hAnsi="Times New Roman"/>
                <w:szCs w:val="24"/>
              </w:rPr>
              <w:t xml:space="preserve"> </w:t>
            </w:r>
          </w:p>
          <w:p w14:paraId="0BDF7C41" w14:textId="77777777" w:rsidR="00203003" w:rsidRPr="00203003" w:rsidRDefault="00203003" w:rsidP="00203003">
            <w:pPr>
              <w:rPr>
                <w:rFonts w:ascii="Times New Roman" w:eastAsia="Times New Roman" w:hAnsi="Times New Roman"/>
                <w:szCs w:val="24"/>
              </w:rPr>
            </w:pPr>
            <w:r w:rsidRPr="00203003">
              <w:rPr>
                <w:rFonts w:ascii="Times New Roman" w:eastAsia="Times New Roman" w:hAnsi="Times New Roman"/>
                <w:szCs w:val="24"/>
              </w:rPr>
              <w:t>The Experian Marketing Solutions items were correct in our original cost proposal.  Please see the below screenshot and attached file entitled Attachment D Cost Proposal and Experian Retail Price List.</w:t>
            </w:r>
          </w:p>
          <w:p w14:paraId="3F19C11D" w14:textId="0B7DA57B" w:rsidR="00DA27A7" w:rsidRPr="0055571A" w:rsidRDefault="00DA27A7" w:rsidP="22F6C5F3">
            <w:pPr>
              <w:pStyle w:val="xmsonormal"/>
              <w:rPr>
                <w:rFonts w:eastAsia="Calibri"/>
              </w:rPr>
            </w:pPr>
          </w:p>
          <w:p w14:paraId="716916FE" w14:textId="49E48EA4" w:rsidR="00DA27A7" w:rsidRPr="0055571A" w:rsidRDefault="22F6C5F3" w:rsidP="22F6C5F3">
            <w:pPr>
              <w:pStyle w:val="xmsonormal"/>
              <w:rPr>
                <w:rFonts w:eastAsia="Calibri"/>
              </w:rPr>
            </w:pPr>
            <w:r>
              <w:rPr>
                <w:noProof/>
              </w:rPr>
              <w:lastRenderedPageBreak/>
              <w:drawing>
                <wp:inline distT="0" distB="0" distL="0" distR="0" wp14:anchorId="67C61F3F" wp14:editId="141EAD70">
                  <wp:extent cx="3848100" cy="704850"/>
                  <wp:effectExtent l="0" t="0" r="0" b="0"/>
                  <wp:docPr id="1086924297" name="Picture 1086924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848100" cy="704850"/>
                          </a:xfrm>
                          <a:prstGeom prst="rect">
                            <a:avLst/>
                          </a:prstGeom>
                        </pic:spPr>
                      </pic:pic>
                    </a:graphicData>
                  </a:graphic>
                </wp:inline>
              </w:drawing>
            </w:r>
          </w:p>
          <w:p w14:paraId="5C5BEB5C" w14:textId="094559EF" w:rsidR="00DA27A7" w:rsidRPr="0055571A" w:rsidRDefault="00DA27A7" w:rsidP="00DA27A7">
            <w:pPr>
              <w:pStyle w:val="xmsonormal"/>
              <w:rPr>
                <w:rFonts w:eastAsia="Calibri"/>
              </w:rPr>
            </w:pPr>
          </w:p>
        </w:tc>
      </w:tr>
      <w:tr w:rsidR="00E07C0E" w:rsidRPr="0055571A" w14:paraId="52A8A8D5" w14:textId="77777777" w:rsidTr="00155113">
        <w:trPr>
          <w:trHeight w:val="1952"/>
        </w:trPr>
        <w:tc>
          <w:tcPr>
            <w:tcW w:w="1890" w:type="dxa"/>
            <w:vAlign w:val="center"/>
          </w:tcPr>
          <w:p w14:paraId="690FAC82" w14:textId="011DFBCF" w:rsidR="00E07C0E" w:rsidRDefault="00E07C0E" w:rsidP="00DA27A7">
            <w:pPr>
              <w:jc w:val="center"/>
              <w:rPr>
                <w:rFonts w:ascii="Times New Roman" w:hAnsi="Times New Roman"/>
              </w:rPr>
            </w:pPr>
            <w:r>
              <w:rPr>
                <w:rFonts w:ascii="Times New Roman" w:hAnsi="Times New Roman"/>
              </w:rPr>
              <w:lastRenderedPageBreak/>
              <w:t>Attachment B – Clause #</w:t>
            </w:r>
            <w:r w:rsidR="00BF5AAA">
              <w:rPr>
                <w:rFonts w:ascii="Times New Roman" w:hAnsi="Times New Roman"/>
              </w:rPr>
              <w:t xml:space="preserve">24 </w:t>
            </w:r>
            <w:r>
              <w:rPr>
                <w:rFonts w:ascii="Times New Roman" w:hAnsi="Times New Roman"/>
              </w:rPr>
              <w:t>Indemnification</w:t>
            </w:r>
          </w:p>
        </w:tc>
        <w:tc>
          <w:tcPr>
            <w:tcW w:w="6210" w:type="dxa"/>
            <w:vAlign w:val="center"/>
          </w:tcPr>
          <w:p w14:paraId="1959F449" w14:textId="556F159B" w:rsidR="00E07C0E" w:rsidRDefault="00E07C0E" w:rsidP="00DA27A7">
            <w:pPr>
              <w:rPr>
                <w:rFonts w:ascii="Times New Roman" w:hAnsi="Times New Roman"/>
              </w:rPr>
            </w:pPr>
            <w:r>
              <w:rPr>
                <w:rFonts w:ascii="Times New Roman" w:hAnsi="Times New Roman"/>
              </w:rPr>
              <w:t xml:space="preserve">The suggested changes are not acceptable to the State as this is a mandatory clause, per Section 2.3.5 of the RFP.  Please confirm your willingness to leave this section as-is.  </w:t>
            </w:r>
            <w:r w:rsidRPr="2CA16967">
              <w:rPr>
                <w:rFonts w:ascii="Times New Roman" w:hAnsi="Times New Roman"/>
              </w:rPr>
              <w:t>Failure to follow these instructions may result in disqualification</w:t>
            </w:r>
          </w:p>
        </w:tc>
        <w:tc>
          <w:tcPr>
            <w:tcW w:w="6295" w:type="dxa"/>
            <w:shd w:val="clear" w:color="auto" w:fill="DEEAF6" w:themeFill="accent1" w:themeFillTint="33"/>
            <w:vAlign w:val="center"/>
          </w:tcPr>
          <w:p w14:paraId="2AFD4E11" w14:textId="40E32A73" w:rsidR="00E07C0E" w:rsidRPr="0055571A" w:rsidRDefault="00935167" w:rsidP="00DA27A7">
            <w:pPr>
              <w:pStyle w:val="xmsonormal"/>
              <w:rPr>
                <w:rFonts w:ascii="Times New Roman" w:hAnsi="Times New Roman"/>
              </w:rPr>
            </w:pPr>
            <w:r>
              <w:rPr>
                <w:rFonts w:ascii="Times New Roman" w:hAnsi="Times New Roman"/>
              </w:rPr>
              <w:t>SHI can accept the original language as stated by the State</w:t>
            </w:r>
            <w:r w:rsidR="0087523E">
              <w:rPr>
                <w:rFonts w:ascii="Times New Roman" w:hAnsi="Times New Roman"/>
              </w:rPr>
              <w:t xml:space="preserve"> and remove our original </w:t>
            </w:r>
            <w:r w:rsidR="00510B9C">
              <w:rPr>
                <w:rFonts w:ascii="Times New Roman" w:hAnsi="Times New Roman"/>
              </w:rPr>
              <w:t xml:space="preserve">exception. </w:t>
            </w: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8C970" w14:textId="77777777" w:rsidR="001B47DC" w:rsidRDefault="001B47DC" w:rsidP="00132878">
      <w:pPr>
        <w:spacing w:line="240" w:lineRule="auto"/>
      </w:pPr>
      <w:r>
        <w:separator/>
      </w:r>
    </w:p>
  </w:endnote>
  <w:endnote w:type="continuationSeparator" w:id="0">
    <w:p w14:paraId="22357B99" w14:textId="77777777" w:rsidR="001B47DC" w:rsidRDefault="001B47DC" w:rsidP="00132878">
      <w:pPr>
        <w:spacing w:line="240" w:lineRule="auto"/>
      </w:pPr>
      <w:r>
        <w:continuationSeparator/>
      </w:r>
    </w:p>
  </w:endnote>
  <w:endnote w:type="continuationNotice" w:id="1">
    <w:p w14:paraId="5EE99327" w14:textId="77777777" w:rsidR="001B47DC" w:rsidRDefault="001B4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EE9A1" w14:textId="77777777" w:rsidR="001B47DC" w:rsidRDefault="001B47DC" w:rsidP="00132878">
      <w:pPr>
        <w:spacing w:line="240" w:lineRule="auto"/>
      </w:pPr>
      <w:r>
        <w:separator/>
      </w:r>
    </w:p>
  </w:footnote>
  <w:footnote w:type="continuationSeparator" w:id="0">
    <w:p w14:paraId="41EADDAB" w14:textId="77777777" w:rsidR="001B47DC" w:rsidRDefault="001B47DC" w:rsidP="00132878">
      <w:pPr>
        <w:spacing w:line="240" w:lineRule="auto"/>
      </w:pPr>
      <w:r>
        <w:continuationSeparator/>
      </w:r>
    </w:p>
  </w:footnote>
  <w:footnote w:type="continuationNotice" w:id="1">
    <w:p w14:paraId="361172CC" w14:textId="77777777" w:rsidR="001B47DC" w:rsidRDefault="001B4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2409D"/>
    <w:rsid w:val="00044EEA"/>
    <w:rsid w:val="00056904"/>
    <w:rsid w:val="00082C7C"/>
    <w:rsid w:val="000E1301"/>
    <w:rsid w:val="000E1507"/>
    <w:rsid w:val="000F1A97"/>
    <w:rsid w:val="00101785"/>
    <w:rsid w:val="00124FF4"/>
    <w:rsid w:val="001277B9"/>
    <w:rsid w:val="00132878"/>
    <w:rsid w:val="0013518D"/>
    <w:rsid w:val="00135203"/>
    <w:rsid w:val="00140C74"/>
    <w:rsid w:val="00155113"/>
    <w:rsid w:val="001634FB"/>
    <w:rsid w:val="00172782"/>
    <w:rsid w:val="00190C79"/>
    <w:rsid w:val="001A3D10"/>
    <w:rsid w:val="001B47DC"/>
    <w:rsid w:val="001D35D0"/>
    <w:rsid w:val="001F0E43"/>
    <w:rsid w:val="001F5C2E"/>
    <w:rsid w:val="00203003"/>
    <w:rsid w:val="00274310"/>
    <w:rsid w:val="00276BD2"/>
    <w:rsid w:val="0028449E"/>
    <w:rsid w:val="00291795"/>
    <w:rsid w:val="002A0BAA"/>
    <w:rsid w:val="002A2FEB"/>
    <w:rsid w:val="002C14BB"/>
    <w:rsid w:val="002C5BB7"/>
    <w:rsid w:val="002D52AC"/>
    <w:rsid w:val="002E7371"/>
    <w:rsid w:val="00300DEF"/>
    <w:rsid w:val="003A4DE8"/>
    <w:rsid w:val="003B46CA"/>
    <w:rsid w:val="003B79A0"/>
    <w:rsid w:val="003C2E88"/>
    <w:rsid w:val="003F0446"/>
    <w:rsid w:val="00411CB7"/>
    <w:rsid w:val="00414D33"/>
    <w:rsid w:val="0047186F"/>
    <w:rsid w:val="004944D6"/>
    <w:rsid w:val="00496566"/>
    <w:rsid w:val="004B18EE"/>
    <w:rsid w:val="004B4888"/>
    <w:rsid w:val="004D57EE"/>
    <w:rsid w:val="004F07A9"/>
    <w:rsid w:val="00510B9C"/>
    <w:rsid w:val="00545911"/>
    <w:rsid w:val="005462A9"/>
    <w:rsid w:val="005511F7"/>
    <w:rsid w:val="0055571A"/>
    <w:rsid w:val="00582B16"/>
    <w:rsid w:val="00593863"/>
    <w:rsid w:val="005B4AA9"/>
    <w:rsid w:val="005C7BC1"/>
    <w:rsid w:val="005E02CB"/>
    <w:rsid w:val="00602BD7"/>
    <w:rsid w:val="00613D4B"/>
    <w:rsid w:val="006148BC"/>
    <w:rsid w:val="00632E8C"/>
    <w:rsid w:val="00661C32"/>
    <w:rsid w:val="00667660"/>
    <w:rsid w:val="0067604F"/>
    <w:rsid w:val="00685FD0"/>
    <w:rsid w:val="00695E7C"/>
    <w:rsid w:val="006973FA"/>
    <w:rsid w:val="006A1452"/>
    <w:rsid w:val="006A2D8A"/>
    <w:rsid w:val="006B59E3"/>
    <w:rsid w:val="006E55FC"/>
    <w:rsid w:val="00766082"/>
    <w:rsid w:val="007808A7"/>
    <w:rsid w:val="007A3CBD"/>
    <w:rsid w:val="007D2819"/>
    <w:rsid w:val="007D3147"/>
    <w:rsid w:val="007F7905"/>
    <w:rsid w:val="00807495"/>
    <w:rsid w:val="0081017E"/>
    <w:rsid w:val="00867C4B"/>
    <w:rsid w:val="00870393"/>
    <w:rsid w:val="0087523E"/>
    <w:rsid w:val="008755A1"/>
    <w:rsid w:val="0089108E"/>
    <w:rsid w:val="00891BB5"/>
    <w:rsid w:val="008A5844"/>
    <w:rsid w:val="008D1578"/>
    <w:rsid w:val="00907BEA"/>
    <w:rsid w:val="00915A33"/>
    <w:rsid w:val="0092693A"/>
    <w:rsid w:val="00935167"/>
    <w:rsid w:val="00955110"/>
    <w:rsid w:val="00955D38"/>
    <w:rsid w:val="00961B6D"/>
    <w:rsid w:val="00965B4D"/>
    <w:rsid w:val="00986504"/>
    <w:rsid w:val="00996A0D"/>
    <w:rsid w:val="009B057D"/>
    <w:rsid w:val="009B74DE"/>
    <w:rsid w:val="009C0148"/>
    <w:rsid w:val="009C60AF"/>
    <w:rsid w:val="009D764A"/>
    <w:rsid w:val="009E3CB4"/>
    <w:rsid w:val="00A15A8C"/>
    <w:rsid w:val="00AB4972"/>
    <w:rsid w:val="00AF4858"/>
    <w:rsid w:val="00B03739"/>
    <w:rsid w:val="00B17199"/>
    <w:rsid w:val="00B176A1"/>
    <w:rsid w:val="00B224F3"/>
    <w:rsid w:val="00B24576"/>
    <w:rsid w:val="00B33A68"/>
    <w:rsid w:val="00B527CA"/>
    <w:rsid w:val="00B80BE2"/>
    <w:rsid w:val="00B96F3C"/>
    <w:rsid w:val="00BB589F"/>
    <w:rsid w:val="00BF3AFB"/>
    <w:rsid w:val="00BF5AAA"/>
    <w:rsid w:val="00C14FBF"/>
    <w:rsid w:val="00C43DF7"/>
    <w:rsid w:val="00C458ED"/>
    <w:rsid w:val="00C66970"/>
    <w:rsid w:val="00C73E3A"/>
    <w:rsid w:val="00C81FE1"/>
    <w:rsid w:val="00C84BF6"/>
    <w:rsid w:val="00CA19EA"/>
    <w:rsid w:val="00CA57A4"/>
    <w:rsid w:val="00CA70D3"/>
    <w:rsid w:val="00CB41E9"/>
    <w:rsid w:val="00CB58BE"/>
    <w:rsid w:val="00D126DD"/>
    <w:rsid w:val="00D34AC9"/>
    <w:rsid w:val="00D574AE"/>
    <w:rsid w:val="00D82C07"/>
    <w:rsid w:val="00DA27A7"/>
    <w:rsid w:val="00DA4B8F"/>
    <w:rsid w:val="00DA5FB8"/>
    <w:rsid w:val="00E07C0E"/>
    <w:rsid w:val="00E1713A"/>
    <w:rsid w:val="00E33417"/>
    <w:rsid w:val="00E371B1"/>
    <w:rsid w:val="00E51646"/>
    <w:rsid w:val="00E86145"/>
    <w:rsid w:val="00EC182B"/>
    <w:rsid w:val="00ED4D6D"/>
    <w:rsid w:val="00EE391F"/>
    <w:rsid w:val="00F00E01"/>
    <w:rsid w:val="00F866BF"/>
    <w:rsid w:val="00FB4EEB"/>
    <w:rsid w:val="00FC328B"/>
    <w:rsid w:val="0495F7EB"/>
    <w:rsid w:val="13D5613B"/>
    <w:rsid w:val="1637C43C"/>
    <w:rsid w:val="22F6C5F3"/>
    <w:rsid w:val="29214359"/>
    <w:rsid w:val="4DE75643"/>
    <w:rsid w:val="6E11A599"/>
    <w:rsid w:val="7AA50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47565">
      <w:bodyDiv w:val="1"/>
      <w:marLeft w:val="0"/>
      <w:marRight w:val="0"/>
      <w:marTop w:val="0"/>
      <w:marBottom w:val="0"/>
      <w:divBdr>
        <w:top w:val="none" w:sz="0" w:space="0" w:color="auto"/>
        <w:left w:val="none" w:sz="0" w:space="0" w:color="auto"/>
        <w:bottom w:val="none" w:sz="0" w:space="0" w:color="auto"/>
        <w:right w:val="none" w:sz="0" w:space="0" w:color="auto"/>
      </w:divBdr>
    </w:div>
    <w:div w:id="688261815">
      <w:bodyDiv w:val="1"/>
      <w:marLeft w:val="0"/>
      <w:marRight w:val="0"/>
      <w:marTop w:val="0"/>
      <w:marBottom w:val="0"/>
      <w:divBdr>
        <w:top w:val="none" w:sz="0" w:space="0" w:color="auto"/>
        <w:left w:val="none" w:sz="0" w:space="0" w:color="auto"/>
        <w:bottom w:val="none" w:sz="0" w:space="0" w:color="auto"/>
        <w:right w:val="none" w:sz="0" w:space="0" w:color="auto"/>
      </w:divBdr>
    </w:div>
    <w:div w:id="766655056">
      <w:bodyDiv w:val="1"/>
      <w:marLeft w:val="0"/>
      <w:marRight w:val="0"/>
      <w:marTop w:val="0"/>
      <w:marBottom w:val="0"/>
      <w:divBdr>
        <w:top w:val="none" w:sz="0" w:space="0" w:color="auto"/>
        <w:left w:val="none" w:sz="0" w:space="0" w:color="auto"/>
        <w:bottom w:val="none" w:sz="0" w:space="0" w:color="auto"/>
        <w:right w:val="none" w:sz="0" w:space="0" w:color="auto"/>
      </w:divBdr>
    </w:div>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990137874">
      <w:bodyDiv w:val="1"/>
      <w:marLeft w:val="0"/>
      <w:marRight w:val="0"/>
      <w:marTop w:val="0"/>
      <w:marBottom w:val="0"/>
      <w:divBdr>
        <w:top w:val="none" w:sz="0" w:space="0" w:color="auto"/>
        <w:left w:val="none" w:sz="0" w:space="0" w:color="auto"/>
        <w:bottom w:val="none" w:sz="0" w:space="0" w:color="auto"/>
        <w:right w:val="none" w:sz="0" w:space="0" w:color="auto"/>
      </w:divBdr>
    </w:div>
    <w:div w:id="1087534518">
      <w:bodyDiv w:val="1"/>
      <w:marLeft w:val="0"/>
      <w:marRight w:val="0"/>
      <w:marTop w:val="0"/>
      <w:marBottom w:val="0"/>
      <w:divBdr>
        <w:top w:val="none" w:sz="0" w:space="0" w:color="auto"/>
        <w:left w:val="none" w:sz="0" w:space="0" w:color="auto"/>
        <w:bottom w:val="none" w:sz="0" w:space="0" w:color="auto"/>
        <w:right w:val="none" w:sz="0" w:space="0" w:color="auto"/>
      </w:divBdr>
    </w:div>
    <w:div w:id="1160080270">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78056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7C87E085BE3C4FA7665A44A059B4AF" ma:contentTypeVersion="4" ma:contentTypeDescription="Create a new document." ma:contentTypeScope="" ma:versionID="eca66a74255a598a81a88dc694d3e85f">
  <xsd:schema xmlns:xsd="http://www.w3.org/2001/XMLSchema" xmlns:xs="http://www.w3.org/2001/XMLSchema" xmlns:p="http://schemas.microsoft.com/office/2006/metadata/properties" xmlns:ns2="09471719-e4b8-415b-b8c3-166baa0e10ee" targetNamespace="http://schemas.microsoft.com/office/2006/metadata/properties" ma:root="true" ma:fieldsID="de724c9e940c30264653dee450127db7" ns2:_="">
    <xsd:import namespace="09471719-e4b8-415b-b8c3-166baa0e1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71719-e4b8-415b-b8c3-166baa0e1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B3FA19-6FB4-48DE-B12A-530C768F1F2D}">
  <ds:schemaRefs>
    <ds:schemaRef ds:uri="http://schemas.microsoft.com/office/infopath/2007/PartnerControls"/>
    <ds:schemaRef ds:uri="http://purl.org/dc/dcmitype/"/>
    <ds:schemaRef ds:uri="http://schemas.microsoft.com/office/2006/metadata/properties"/>
    <ds:schemaRef ds:uri="09471719-e4b8-415b-b8c3-166baa0e10e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3.xml><?xml version="1.0" encoding="utf-8"?>
<ds:datastoreItem xmlns:ds="http://schemas.openxmlformats.org/officeDocument/2006/customXml" ds:itemID="{BFCA0638-C780-4AB2-9BDC-E799B86F34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71719-e4b8-415b-b8c3-166baa0e1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2022-04-21T16:32:00Z</dcterms:created>
  <dcterms:modified xsi:type="dcterms:W3CDTF">2022-04-28T18:20:00Z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0x010100257C87E085BE3C4FA7665A44A059B4AF</vt:lpwstr>
  </property>
</Properties>
</file>